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F731D" w:rsidRPr="000F39F5" w:rsidRDefault="00925C3A">
      <w:pPr>
        <w:spacing w:after="0" w:line="300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0F39F5">
        <w:rPr>
          <w:rFonts w:ascii="Cambria" w:hAnsi="Cambria" w:cs="Calibri"/>
          <w:b/>
          <w:sz w:val="24"/>
          <w:szCs w:val="24"/>
          <w:u w:val="single"/>
        </w:rPr>
        <w:t>ANEXO I</w:t>
      </w:r>
    </w:p>
    <w:p w14:paraId="00000002" w14:textId="4ABA85BE" w:rsidR="000F731D" w:rsidRPr="000F39F5" w:rsidRDefault="00925C3A">
      <w:pPr>
        <w:spacing w:after="0" w:line="300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0F39F5">
        <w:rPr>
          <w:rFonts w:ascii="Cambria" w:hAnsi="Cambria" w:cs="Calibri"/>
          <w:b/>
          <w:sz w:val="24"/>
          <w:szCs w:val="24"/>
          <w:u w:val="single"/>
        </w:rPr>
        <w:t>Documentación Legal del oferente</w:t>
      </w:r>
    </w:p>
    <w:p w14:paraId="00000003" w14:textId="77777777" w:rsidR="000F731D" w:rsidRPr="000F39F5" w:rsidRDefault="000F731D">
      <w:pPr>
        <w:spacing w:after="0" w:line="300" w:lineRule="auto"/>
        <w:jc w:val="both"/>
        <w:rPr>
          <w:rFonts w:ascii="Cambria" w:hAnsi="Cambria" w:cs="Calibri"/>
          <w:u w:val="single"/>
        </w:rPr>
      </w:pPr>
    </w:p>
    <w:p w14:paraId="00000004" w14:textId="4C7043E2" w:rsidR="000F731D" w:rsidRPr="000F39F5" w:rsidRDefault="00925C3A">
      <w:pPr>
        <w:spacing w:after="0" w:line="300" w:lineRule="auto"/>
        <w:jc w:val="both"/>
        <w:rPr>
          <w:rFonts w:ascii="Cambria" w:hAnsi="Cambria" w:cs="Calibri"/>
        </w:rPr>
      </w:pPr>
      <w:r w:rsidRPr="000F39F5">
        <w:rPr>
          <w:rFonts w:ascii="Cambria" w:hAnsi="Cambria" w:cs="Calibri"/>
        </w:rPr>
        <w:t xml:space="preserve">Dentro del plazo establecido en las condiciones de contratación </w:t>
      </w:r>
      <w:r w:rsidR="00C758B9" w:rsidRPr="000F39F5">
        <w:rPr>
          <w:rFonts w:ascii="Cambria" w:hAnsi="Cambria" w:cs="Calibri"/>
        </w:rPr>
        <w:t>-</w:t>
      </w:r>
      <w:r w:rsidRPr="000F39F5">
        <w:rPr>
          <w:rFonts w:ascii="Cambria" w:hAnsi="Cambria" w:cs="Calibri"/>
        </w:rPr>
        <w:t>generales y particulares</w:t>
      </w:r>
      <w:bookmarkStart w:id="0" w:name="_GoBack"/>
      <w:bookmarkEnd w:id="0"/>
      <w:r w:rsidRPr="000F39F5">
        <w:rPr>
          <w:rFonts w:ascii="Cambria" w:hAnsi="Cambria" w:cs="Calibri"/>
        </w:rPr>
        <w:t>, el oferente deberá acompañar la documentación que se detalla a continuación</w:t>
      </w:r>
      <w:r w:rsidR="00EB504F" w:rsidRPr="000F39F5">
        <w:rPr>
          <w:rFonts w:ascii="Cambria" w:hAnsi="Cambria" w:cs="Calibri"/>
        </w:rPr>
        <w:t xml:space="preserve">, </w:t>
      </w:r>
      <w:r w:rsidR="00EB504F" w:rsidRPr="000F39F5">
        <w:rPr>
          <w:rFonts w:ascii="Cambria" w:hAnsi="Cambria" w:cs="Calibri"/>
          <w:b/>
          <w:u w:val="single"/>
        </w:rPr>
        <w:t>suscripta digitalmente</w:t>
      </w:r>
      <w:r w:rsidR="00524890" w:rsidRPr="000F39F5">
        <w:rPr>
          <w:rFonts w:ascii="Cambria" w:hAnsi="Cambria" w:cs="Calibri"/>
        </w:rPr>
        <w:t xml:space="preserve"> </w:t>
      </w:r>
      <w:r w:rsidRPr="000F39F5">
        <w:rPr>
          <w:rFonts w:ascii="Cambria" w:hAnsi="Cambria" w:cs="Calibri"/>
        </w:rPr>
        <w:t>(siempre y cuando la misma no se encuentre en el Centro de Documentación Digital del Gobierno de la Provincia de Córdoba)</w:t>
      </w:r>
      <w:r w:rsidRPr="000F39F5">
        <w:rPr>
          <w:rFonts w:ascii="Cambria" w:hAnsi="Cambria"/>
        </w:rPr>
        <w:t>, junto con la garantía de mantenimiento de oferta y toda otra documentación que fuere exigida en los términos de las condiciones generales y especificaciones técnicas de la contratación</w:t>
      </w:r>
      <w:r w:rsidRPr="000F39F5">
        <w:rPr>
          <w:rFonts w:ascii="Cambria" w:hAnsi="Cambria" w:cs="Calibri"/>
        </w:rPr>
        <w:t>.</w:t>
      </w:r>
    </w:p>
    <w:p w14:paraId="00000005" w14:textId="77777777" w:rsidR="000F731D" w:rsidRPr="000F39F5" w:rsidRDefault="00925C3A">
      <w:pPr>
        <w:spacing w:before="240" w:after="0"/>
        <w:jc w:val="both"/>
        <w:rPr>
          <w:rFonts w:ascii="Cambria" w:hAnsi="Cambria" w:cs="Calibri"/>
        </w:rPr>
      </w:pPr>
      <w:r w:rsidRPr="000F39F5">
        <w:rPr>
          <w:rFonts w:ascii="Cambria" w:hAnsi="Cambria" w:cs="Calibri"/>
        </w:rPr>
        <w:t>1. Documentación legal:</w:t>
      </w:r>
    </w:p>
    <w:p w14:paraId="00000006" w14:textId="77777777" w:rsidR="000F731D" w:rsidRPr="000F39F5" w:rsidRDefault="00925C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Cambria" w:hAnsi="Cambria" w:cs="Calibri"/>
          <w:color w:val="000000"/>
        </w:rPr>
      </w:pPr>
      <w:r w:rsidRPr="000F39F5">
        <w:rPr>
          <w:rFonts w:ascii="Cambria" w:hAnsi="Cambria" w:cs="Calibri"/>
          <w:b/>
          <w:color w:val="000000"/>
        </w:rPr>
        <w:t>Oferente Inscripto en el Registro Oficial de Proveedores y Contratistas del Estado</w:t>
      </w:r>
      <w:r w:rsidRPr="000F39F5">
        <w:rPr>
          <w:rFonts w:ascii="Cambria" w:hAnsi="Cambria" w:cs="Calibri"/>
          <w:color w:val="000000"/>
        </w:rPr>
        <w:t xml:space="preserve"> </w:t>
      </w:r>
      <w:r w:rsidRPr="000F39F5">
        <w:rPr>
          <w:rFonts w:ascii="Cambria" w:hAnsi="Cambria" w:cs="Calibri"/>
          <w:b/>
          <w:color w:val="000000"/>
        </w:rPr>
        <w:t>de la Provincia de Córdoba:</w:t>
      </w:r>
      <w:r w:rsidRPr="000F39F5">
        <w:rPr>
          <w:rFonts w:ascii="Cambria" w:hAnsi="Cambria" w:cs="Calibri"/>
          <w:color w:val="000000"/>
        </w:rPr>
        <w:t xml:space="preserve"> deberá contar con Constancia de Inscripción en el Registro Oficial de Proveedores y Contratistas del Estado vigente y en relación al rubro ofertado.  </w:t>
      </w:r>
    </w:p>
    <w:p w14:paraId="00000007" w14:textId="77777777" w:rsidR="000F731D" w:rsidRPr="000F39F5" w:rsidRDefault="000F731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284"/>
        <w:jc w:val="both"/>
        <w:rPr>
          <w:rFonts w:ascii="Cambria" w:hAnsi="Cambria" w:cs="Calibri"/>
          <w:color w:val="000000"/>
        </w:rPr>
      </w:pPr>
    </w:p>
    <w:p w14:paraId="00000008" w14:textId="77777777" w:rsidR="000F731D" w:rsidRPr="000F39F5" w:rsidRDefault="00925C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hAnsi="Cambria" w:cs="Calibri"/>
          <w:color w:val="000000"/>
        </w:rPr>
      </w:pPr>
      <w:r w:rsidRPr="000F39F5">
        <w:rPr>
          <w:rFonts w:ascii="Cambria" w:hAnsi="Cambria" w:cs="Calibri"/>
          <w:b/>
          <w:color w:val="000000"/>
        </w:rPr>
        <w:t>Oferente No Inscripto en el Registro Oficial de Proveedores y Contratistas del Estado de la Provincia de Córdoba</w:t>
      </w:r>
      <w:r w:rsidRPr="000F39F5">
        <w:rPr>
          <w:rFonts w:ascii="Cambria" w:hAnsi="Cambria" w:cs="Calibri"/>
          <w:color w:val="000000"/>
        </w:rPr>
        <w:t xml:space="preserve">: deberá acompañar la documentación que se detalla a continuación, según corresponda:    </w:t>
      </w:r>
    </w:p>
    <w:p w14:paraId="00000009" w14:textId="77777777" w:rsidR="000F731D" w:rsidRPr="000F39F5" w:rsidRDefault="00925C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hAnsi="Cambria" w:cs="Calibri"/>
          <w:color w:val="000000"/>
        </w:rPr>
      </w:pPr>
      <w:r w:rsidRPr="000F39F5">
        <w:rPr>
          <w:rFonts w:ascii="Cambria" w:hAnsi="Cambria" w:cs="Calibri"/>
          <w:b/>
          <w:color w:val="000000"/>
        </w:rPr>
        <w:t>Persona Humana</w:t>
      </w:r>
      <w:r w:rsidRPr="000F39F5">
        <w:rPr>
          <w:rFonts w:ascii="Cambria" w:hAnsi="Cambria" w:cs="Calibri"/>
          <w:color w:val="000000"/>
        </w:rPr>
        <w:t xml:space="preserve">: </w:t>
      </w:r>
    </w:p>
    <w:p w14:paraId="0000000A" w14:textId="76D8D190" w:rsidR="000F731D" w:rsidRPr="000F39F5" w:rsidRDefault="00925C3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hAnsi="Cambria" w:cs="Calibri"/>
          <w:color w:val="000000"/>
        </w:rPr>
      </w:pPr>
      <w:r w:rsidRPr="000F39F5">
        <w:rPr>
          <w:rFonts w:ascii="Cambria" w:hAnsi="Cambria" w:cs="Calibri"/>
          <w:color w:val="000000"/>
        </w:rPr>
        <w:t>Copia</w:t>
      </w:r>
      <w:r w:rsidR="00061E5D" w:rsidRPr="000F39F5">
        <w:rPr>
          <w:rFonts w:ascii="Cambria" w:hAnsi="Cambria" w:cs="Calibri"/>
          <w:color w:val="000000"/>
        </w:rPr>
        <w:t xml:space="preserve"> </w:t>
      </w:r>
      <w:r w:rsidRPr="000F39F5">
        <w:rPr>
          <w:rFonts w:ascii="Cambria" w:hAnsi="Cambria" w:cs="Calibri"/>
          <w:color w:val="000000"/>
        </w:rPr>
        <w:t xml:space="preserve">del Documento Único del titular. </w:t>
      </w:r>
    </w:p>
    <w:p w14:paraId="0000000B" w14:textId="77777777" w:rsidR="000F731D" w:rsidRPr="000F39F5" w:rsidRDefault="00925C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hAnsi="Cambria" w:cs="Calibri"/>
          <w:color w:val="000000"/>
        </w:rPr>
      </w:pPr>
      <w:r w:rsidRPr="000F39F5">
        <w:rPr>
          <w:rFonts w:ascii="Cambria" w:hAnsi="Cambria" w:cs="Calibri"/>
          <w:b/>
          <w:color w:val="000000"/>
        </w:rPr>
        <w:t>Persona Jurídica</w:t>
      </w:r>
      <w:r w:rsidRPr="000F39F5">
        <w:rPr>
          <w:rFonts w:ascii="Cambria" w:hAnsi="Cambria" w:cs="Calibri"/>
          <w:color w:val="000000"/>
        </w:rPr>
        <w:t>:</w:t>
      </w:r>
    </w:p>
    <w:p w14:paraId="0000000C" w14:textId="77777777" w:rsidR="000F731D" w:rsidRPr="000F39F5" w:rsidRDefault="00925C3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hAnsi="Cambria" w:cs="Calibri"/>
          <w:color w:val="000000"/>
        </w:rPr>
      </w:pPr>
      <w:r w:rsidRPr="000F39F5">
        <w:rPr>
          <w:rFonts w:ascii="Cambria" w:hAnsi="Cambria" w:cs="Calibri"/>
          <w:color w:val="000000"/>
        </w:rPr>
        <w:t>Contrato social o estatuto y, cuando corresponda, actas de autorización para presentarse al procedimiento de selección. Deberán estar debidamente inscriptos ante la Autoridad de Contralor que en cada caso corresponda.</w:t>
      </w:r>
    </w:p>
    <w:p w14:paraId="0000000D" w14:textId="77777777" w:rsidR="000F731D" w:rsidRPr="000F39F5" w:rsidRDefault="00925C3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hAnsi="Cambria" w:cs="Calibri"/>
          <w:color w:val="000000"/>
        </w:rPr>
      </w:pPr>
      <w:r w:rsidRPr="000F39F5">
        <w:rPr>
          <w:rFonts w:ascii="Cambria" w:hAnsi="Cambria" w:cs="Calibri"/>
          <w:color w:val="000000"/>
        </w:rPr>
        <w:t>Representante legal: conforme inciso c).</w:t>
      </w:r>
    </w:p>
    <w:p w14:paraId="0000000E" w14:textId="77777777" w:rsidR="000F731D" w:rsidRPr="000F39F5" w:rsidRDefault="00925C3A">
      <w:pPr>
        <w:spacing w:before="240" w:after="0"/>
        <w:ind w:left="720"/>
        <w:jc w:val="both"/>
        <w:rPr>
          <w:rFonts w:ascii="Cambria" w:hAnsi="Cambria" w:cs="Calibri"/>
        </w:rPr>
      </w:pPr>
      <w:r w:rsidRPr="000F39F5">
        <w:rPr>
          <w:rFonts w:ascii="Cambria" w:hAnsi="Cambria" w:cs="Calibri"/>
        </w:rPr>
        <w:t xml:space="preserve">iii) Para las </w:t>
      </w:r>
      <w:r w:rsidRPr="000F39F5">
        <w:rPr>
          <w:rFonts w:ascii="Cambria" w:hAnsi="Cambria" w:cs="Calibri"/>
          <w:b/>
        </w:rPr>
        <w:t xml:space="preserve">Uniones Transitorias (UT): </w:t>
      </w:r>
      <w:r w:rsidRPr="000F39F5">
        <w:rPr>
          <w:rFonts w:ascii="Cambria" w:hAnsi="Cambria" w:cs="Calibri"/>
        </w:rPr>
        <w:t>se exigirá para cada uno de sus integrantes, además de lo consignado por el apartad</w:t>
      </w:r>
      <w:r w:rsidRPr="000F39F5">
        <w:rPr>
          <w:rFonts w:ascii="Cambria" w:hAnsi="Cambria"/>
        </w:rPr>
        <w:t>o b-i) o b-ii) según e</w:t>
      </w:r>
      <w:r w:rsidRPr="000F39F5">
        <w:rPr>
          <w:rFonts w:ascii="Cambria" w:hAnsi="Cambria" w:cs="Calibri"/>
        </w:rPr>
        <w:t>stén conformadas por personas humanas o jurídicas o ambas, la siguiente documentación:</w:t>
      </w:r>
    </w:p>
    <w:p w14:paraId="0000000F" w14:textId="77777777" w:rsidR="000F731D" w:rsidRPr="000F39F5" w:rsidRDefault="00925C3A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1134" w:hanging="284"/>
        <w:jc w:val="both"/>
        <w:rPr>
          <w:rFonts w:ascii="Cambria" w:hAnsi="Cambria" w:cs="Calibri"/>
          <w:color w:val="000000"/>
        </w:rPr>
      </w:pPr>
      <w:r w:rsidRPr="000F39F5">
        <w:rPr>
          <w:rFonts w:ascii="Cambria" w:hAnsi="Cambria" w:cs="Calibri"/>
          <w:color w:val="000000"/>
        </w:rPr>
        <w:t xml:space="preserve">(1) Para UT </w:t>
      </w:r>
      <w:r w:rsidRPr="000F39F5">
        <w:rPr>
          <w:rFonts w:ascii="Cambria" w:hAnsi="Cambria" w:cs="Calibri"/>
          <w:color w:val="000000"/>
          <w:u w:val="single"/>
        </w:rPr>
        <w:t>no constituidas al momento de la presentación de la oferta</w:t>
      </w:r>
    </w:p>
    <w:p w14:paraId="00000010" w14:textId="77777777" w:rsidR="000F731D" w:rsidRPr="000F39F5" w:rsidRDefault="00925C3A">
      <w:pPr>
        <w:pBdr>
          <w:top w:val="nil"/>
          <w:left w:val="nil"/>
          <w:bottom w:val="nil"/>
          <w:right w:val="nil"/>
          <w:between w:val="nil"/>
        </w:pBdr>
        <w:spacing w:after="0"/>
        <w:ind w:left="1133"/>
        <w:jc w:val="both"/>
        <w:rPr>
          <w:rFonts w:ascii="Cambria" w:hAnsi="Cambria" w:cs="Calibri"/>
          <w:color w:val="000000"/>
        </w:rPr>
      </w:pPr>
      <w:r w:rsidRPr="000F39F5">
        <w:rPr>
          <w:rFonts w:ascii="Cambria" w:hAnsi="Cambria" w:cs="Calibri"/>
          <w:color w:val="000000"/>
        </w:rPr>
        <w:t xml:space="preserve">El compromiso de constitución de UT de donde surja expresamente que cada una de ellas será solidariamente responsable por el cumplimiento de las obligaciones emergentes de la contratación y por un plazo superior al fijado para el cumplimiento de todas las obligaciones emergentes de la contratación. </w:t>
      </w:r>
    </w:p>
    <w:p w14:paraId="00000011" w14:textId="77777777" w:rsidR="000F731D" w:rsidRPr="000F39F5" w:rsidRDefault="00925C3A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/>
        <w:ind w:left="850"/>
        <w:jc w:val="both"/>
        <w:rPr>
          <w:rFonts w:ascii="Cambria" w:hAnsi="Cambria" w:cs="Calibri"/>
          <w:color w:val="000000"/>
        </w:rPr>
      </w:pPr>
      <w:r w:rsidRPr="000F39F5">
        <w:rPr>
          <w:rFonts w:ascii="Cambria" w:hAnsi="Cambria"/>
        </w:rPr>
        <w:t xml:space="preserve">(2) </w:t>
      </w:r>
      <w:r w:rsidRPr="000F39F5">
        <w:rPr>
          <w:rFonts w:ascii="Cambria" w:hAnsi="Cambria" w:cs="Calibri"/>
          <w:color w:val="000000"/>
        </w:rPr>
        <w:t xml:space="preserve">Para UT </w:t>
      </w:r>
      <w:r w:rsidRPr="000F39F5">
        <w:rPr>
          <w:rFonts w:ascii="Cambria" w:hAnsi="Cambria" w:cs="Calibri"/>
          <w:color w:val="000000"/>
          <w:u w:val="single"/>
        </w:rPr>
        <w:t>constituidas al momento de la presentación de la oferta</w:t>
      </w:r>
    </w:p>
    <w:p w14:paraId="00000012" w14:textId="77777777" w:rsidR="000F731D" w:rsidRPr="000F39F5" w:rsidRDefault="00925C3A">
      <w:pPr>
        <w:pBdr>
          <w:top w:val="nil"/>
          <w:left w:val="nil"/>
          <w:bottom w:val="nil"/>
          <w:right w:val="nil"/>
          <w:between w:val="nil"/>
        </w:pBdr>
        <w:spacing w:after="0"/>
        <w:ind w:left="1133"/>
        <w:jc w:val="both"/>
        <w:rPr>
          <w:rFonts w:ascii="Cambria" w:hAnsi="Cambria" w:cs="Calibri"/>
          <w:color w:val="000000"/>
        </w:rPr>
      </w:pPr>
      <w:r w:rsidRPr="000F39F5">
        <w:rPr>
          <w:rFonts w:ascii="Cambria" w:hAnsi="Cambria" w:cs="Calibri"/>
          <w:color w:val="000000"/>
        </w:rPr>
        <w:t xml:space="preserve">El Instrumento de constitución, por un plazo superior al fijado para el cumplimiento de todas las obligaciones emergentes de la contratación. </w:t>
      </w:r>
    </w:p>
    <w:p w14:paraId="00000013" w14:textId="77777777" w:rsidR="000F731D" w:rsidRPr="000F39F5" w:rsidRDefault="00925C3A">
      <w:pPr>
        <w:pBdr>
          <w:top w:val="nil"/>
          <w:left w:val="nil"/>
          <w:bottom w:val="nil"/>
          <w:right w:val="nil"/>
          <w:between w:val="nil"/>
        </w:pBdr>
        <w:spacing w:after="0"/>
        <w:ind w:left="850"/>
        <w:jc w:val="both"/>
        <w:rPr>
          <w:rFonts w:ascii="Cambria" w:hAnsi="Cambria" w:cs="Calibri"/>
          <w:color w:val="000000"/>
        </w:rPr>
      </w:pPr>
      <w:r w:rsidRPr="000F39F5">
        <w:rPr>
          <w:rFonts w:ascii="Cambria" w:hAnsi="Cambria"/>
        </w:rPr>
        <w:t xml:space="preserve">(3) </w:t>
      </w:r>
      <w:r w:rsidRPr="000F39F5">
        <w:rPr>
          <w:rFonts w:ascii="Cambria" w:hAnsi="Cambria" w:cs="Calibri"/>
          <w:color w:val="000000"/>
        </w:rPr>
        <w:t xml:space="preserve"> </w:t>
      </w:r>
      <w:r w:rsidRPr="000F39F5">
        <w:rPr>
          <w:rFonts w:ascii="Cambria" w:hAnsi="Cambria" w:cs="Calibri"/>
          <w:color w:val="000000"/>
          <w:u w:val="single"/>
        </w:rPr>
        <w:t>En ambos casos</w:t>
      </w:r>
      <w:r w:rsidRPr="000F39F5">
        <w:rPr>
          <w:rFonts w:ascii="Cambria" w:hAnsi="Cambria" w:cs="Calibri"/>
          <w:color w:val="000000"/>
        </w:rPr>
        <w:t xml:space="preserve"> deberán presentar:</w:t>
      </w:r>
    </w:p>
    <w:p w14:paraId="00000014" w14:textId="77777777" w:rsidR="000F731D" w:rsidRPr="000F39F5" w:rsidRDefault="00925C3A">
      <w:pPr>
        <w:pBdr>
          <w:top w:val="nil"/>
          <w:left w:val="nil"/>
          <w:bottom w:val="nil"/>
          <w:right w:val="nil"/>
          <w:between w:val="nil"/>
        </w:pBdr>
        <w:spacing w:after="0"/>
        <w:ind w:left="1410"/>
        <w:jc w:val="both"/>
        <w:rPr>
          <w:rFonts w:ascii="Cambria" w:hAnsi="Cambria" w:cs="Calibri"/>
          <w:color w:val="000000"/>
        </w:rPr>
      </w:pPr>
      <w:r w:rsidRPr="000F39F5">
        <w:rPr>
          <w:rFonts w:ascii="Cambria" w:hAnsi="Cambria"/>
        </w:rPr>
        <w:t xml:space="preserve">- </w:t>
      </w:r>
      <w:r w:rsidRPr="000F39F5">
        <w:rPr>
          <w:rFonts w:ascii="Cambria" w:hAnsi="Cambria" w:cs="Calibri"/>
          <w:color w:val="000000"/>
        </w:rPr>
        <w:t>Las resoluciones societarias de cada una de las empresas integrantes, de las que surja la voluntad de cada empresa de participar del procedimiento de selección.</w:t>
      </w:r>
    </w:p>
    <w:p w14:paraId="00000015" w14:textId="77777777" w:rsidR="000F731D" w:rsidRPr="000F39F5" w:rsidRDefault="00925C3A">
      <w:pPr>
        <w:pBdr>
          <w:top w:val="nil"/>
          <w:left w:val="nil"/>
          <w:bottom w:val="nil"/>
          <w:right w:val="nil"/>
          <w:between w:val="nil"/>
        </w:pBdr>
        <w:spacing w:after="0"/>
        <w:ind w:left="1410"/>
        <w:jc w:val="both"/>
        <w:rPr>
          <w:rFonts w:ascii="Cambria" w:hAnsi="Cambria" w:cs="Calibri"/>
          <w:color w:val="000000"/>
        </w:rPr>
      </w:pPr>
      <w:r w:rsidRPr="000F39F5">
        <w:rPr>
          <w:rFonts w:ascii="Cambria" w:hAnsi="Cambria"/>
        </w:rPr>
        <w:lastRenderedPageBreak/>
        <w:t xml:space="preserve">- </w:t>
      </w:r>
      <w:r w:rsidRPr="000F39F5">
        <w:rPr>
          <w:rFonts w:ascii="Cambria" w:hAnsi="Cambria" w:cs="Calibri"/>
          <w:color w:val="000000"/>
        </w:rPr>
        <w:t xml:space="preserve">Instrumento donde se establecerá expresamente la responsabilidad solidaria e ilimitada de todos los integrantes de la UT por el cumplimiento de todas las obligaciones emergentes. </w:t>
      </w:r>
    </w:p>
    <w:p w14:paraId="00000016" w14:textId="77777777" w:rsidR="000F731D" w:rsidRPr="000F39F5" w:rsidRDefault="00925C3A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284"/>
        <w:jc w:val="both"/>
        <w:rPr>
          <w:rFonts w:ascii="Cambria" w:hAnsi="Cambria" w:cs="Calibri"/>
          <w:color w:val="000000"/>
        </w:rPr>
      </w:pPr>
      <w:r w:rsidRPr="000F39F5">
        <w:rPr>
          <w:rFonts w:ascii="Cambria" w:hAnsi="Cambria" w:cs="Calibri"/>
          <w:color w:val="000000"/>
        </w:rPr>
        <w:t xml:space="preserve">iv) Iguales requisitos que los del punto iii) serán exigidos a los demás </w:t>
      </w:r>
      <w:r w:rsidRPr="000F39F5">
        <w:rPr>
          <w:rFonts w:ascii="Cambria" w:hAnsi="Cambria" w:cs="Calibri"/>
          <w:b/>
          <w:color w:val="000000"/>
        </w:rPr>
        <w:t>contratos asociativos</w:t>
      </w:r>
      <w:r w:rsidRPr="000F39F5">
        <w:rPr>
          <w:rFonts w:ascii="Cambria" w:hAnsi="Cambria" w:cs="Calibri"/>
          <w:color w:val="000000"/>
        </w:rPr>
        <w:t xml:space="preserve"> en caso de corresponder.</w:t>
      </w:r>
    </w:p>
    <w:p w14:paraId="00000017" w14:textId="77777777" w:rsidR="000F731D" w:rsidRPr="000F39F5" w:rsidRDefault="00925C3A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284"/>
        <w:jc w:val="both"/>
        <w:rPr>
          <w:rFonts w:ascii="Cambria" w:hAnsi="Cambria" w:cs="Calibri"/>
          <w:b/>
          <w:color w:val="000000"/>
        </w:rPr>
      </w:pPr>
      <w:r w:rsidRPr="000F39F5">
        <w:rPr>
          <w:rFonts w:ascii="Cambria" w:hAnsi="Cambria" w:cs="Calibri"/>
          <w:color w:val="000000"/>
        </w:rPr>
        <w:t>v)</w:t>
      </w:r>
      <w:r w:rsidRPr="000F39F5">
        <w:rPr>
          <w:rFonts w:ascii="Cambria" w:hAnsi="Cambria" w:cs="Calibri"/>
          <w:b/>
          <w:color w:val="000000"/>
        </w:rPr>
        <w:t xml:space="preserve"> Extranjeros </w:t>
      </w:r>
    </w:p>
    <w:p w14:paraId="00000018" w14:textId="77777777" w:rsidR="000F731D" w:rsidRPr="000F39F5" w:rsidRDefault="00925C3A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284"/>
        <w:jc w:val="both"/>
        <w:rPr>
          <w:rFonts w:ascii="Cambria" w:hAnsi="Cambria" w:cs="Calibri"/>
          <w:color w:val="000000"/>
        </w:rPr>
      </w:pPr>
      <w:r w:rsidRPr="000F39F5">
        <w:rPr>
          <w:rFonts w:ascii="Cambria" w:hAnsi="Cambria" w:cs="Calibri"/>
          <w:color w:val="000000"/>
          <w:u w:val="single"/>
        </w:rPr>
        <w:t>(a) Persona humana</w:t>
      </w:r>
      <w:r w:rsidRPr="000F39F5">
        <w:rPr>
          <w:rFonts w:ascii="Cambria" w:hAnsi="Cambria" w:cs="Calibri"/>
          <w:color w:val="000000"/>
        </w:rPr>
        <w:t xml:space="preserve">: Documentación que acredite su identidad </w:t>
      </w:r>
    </w:p>
    <w:p w14:paraId="00000019" w14:textId="77777777" w:rsidR="000F731D" w:rsidRPr="000F39F5" w:rsidRDefault="00925C3A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284"/>
        <w:jc w:val="both"/>
        <w:rPr>
          <w:rFonts w:ascii="Cambria" w:hAnsi="Cambria" w:cs="Calibri"/>
          <w:color w:val="000000"/>
        </w:rPr>
      </w:pPr>
      <w:r w:rsidRPr="000F39F5">
        <w:rPr>
          <w:rFonts w:ascii="Cambria" w:hAnsi="Cambria" w:cs="Calibri"/>
          <w:color w:val="000000"/>
          <w:u w:val="single"/>
        </w:rPr>
        <w:t>(b) Persona Jurídica</w:t>
      </w:r>
      <w:r w:rsidRPr="000F39F5">
        <w:rPr>
          <w:rFonts w:ascii="Cambria" w:hAnsi="Cambria" w:cs="Calibri"/>
          <w:color w:val="000000"/>
        </w:rPr>
        <w:t xml:space="preserve">: Documentación mediante la cual se acredite la existencia y la </w:t>
      </w:r>
      <w:r w:rsidRPr="000F39F5">
        <w:rPr>
          <w:rFonts w:ascii="Cambria" w:hAnsi="Cambria"/>
        </w:rPr>
        <w:t xml:space="preserve">identidad </w:t>
      </w:r>
      <w:r w:rsidRPr="000F39F5">
        <w:rPr>
          <w:rFonts w:ascii="Cambria" w:hAnsi="Cambria" w:cs="Calibri"/>
          <w:color w:val="000000"/>
        </w:rPr>
        <w:t xml:space="preserve">de sus representantes, en los términos del art. 118 de la Ley General de Sociedades Nº 19.550.  </w:t>
      </w:r>
    </w:p>
    <w:p w14:paraId="0000001A" w14:textId="77777777" w:rsidR="000F731D" w:rsidRPr="000F39F5" w:rsidRDefault="000F731D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284"/>
        <w:jc w:val="both"/>
        <w:rPr>
          <w:rFonts w:ascii="Cambria" w:hAnsi="Cambria" w:cs="Calibri"/>
          <w:color w:val="000000"/>
        </w:rPr>
      </w:pPr>
    </w:p>
    <w:p w14:paraId="0000001B" w14:textId="77777777" w:rsidR="000F731D" w:rsidRPr="000F39F5" w:rsidRDefault="00925C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hAnsi="Cambria" w:cs="Calibri"/>
          <w:color w:val="000000"/>
        </w:rPr>
      </w:pPr>
      <w:r w:rsidRPr="000F39F5">
        <w:rPr>
          <w:rFonts w:ascii="Cambria" w:hAnsi="Cambria" w:cs="Calibri"/>
          <w:b/>
          <w:color w:val="000000"/>
        </w:rPr>
        <w:t>Acreditación de representación legal:</w:t>
      </w:r>
      <w:r w:rsidRPr="000F39F5">
        <w:rPr>
          <w:rFonts w:ascii="Cambria" w:hAnsi="Cambria" w:cs="Calibri"/>
          <w:color w:val="000000"/>
        </w:rPr>
        <w:t xml:space="preserve"> (Sólo cuando el representante legal acreditado en el Acceso a Compras Públicas o Inscripción en ROPyCE, difiera de quien firma la oferta)</w:t>
      </w:r>
      <w:r w:rsidRPr="000F39F5">
        <w:rPr>
          <w:rFonts w:ascii="Cambria" w:hAnsi="Cambria" w:cs="Calibri"/>
          <w:i/>
          <w:color w:val="000000"/>
        </w:rPr>
        <w:t>:</w:t>
      </w:r>
      <w:r w:rsidRPr="000F39F5">
        <w:rPr>
          <w:rFonts w:ascii="Cambria" w:hAnsi="Cambria" w:cs="Calibri"/>
          <w:color w:val="000000"/>
        </w:rPr>
        <w:t xml:space="preserve"> se deberá acompañar alguna de las siguientes opciones según corresponda:</w:t>
      </w:r>
    </w:p>
    <w:p w14:paraId="0000001C" w14:textId="77777777" w:rsidR="000F731D" w:rsidRPr="000F39F5" w:rsidRDefault="00925C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hAnsi="Cambria" w:cs="Calibri"/>
          <w:color w:val="000000"/>
        </w:rPr>
      </w:pPr>
      <w:r w:rsidRPr="000F39F5">
        <w:rPr>
          <w:rFonts w:ascii="Cambria" w:hAnsi="Cambria" w:cs="Calibri"/>
          <w:color w:val="000000"/>
        </w:rPr>
        <w:t xml:space="preserve">Documentación social de designación de las autoridades que concurran en representación de la persona jurídica. </w:t>
      </w:r>
    </w:p>
    <w:p w14:paraId="0000001D" w14:textId="77777777" w:rsidR="000F731D" w:rsidRPr="000F39F5" w:rsidRDefault="00925C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hAnsi="Cambria" w:cs="Calibri"/>
          <w:color w:val="000000"/>
        </w:rPr>
      </w:pPr>
      <w:r w:rsidRPr="000F39F5">
        <w:rPr>
          <w:rFonts w:ascii="Cambria" w:hAnsi="Cambria" w:cs="Calibri"/>
          <w:color w:val="000000"/>
        </w:rPr>
        <w:t xml:space="preserve">Constancia emitida por el Registro Público de Comercio, Inspección de Personas Jurídicas o la entidad que corresponda, donde se informe la nómina de autoridades debidamente inscriptas, la que no deberá tener una antigüedad mayor a </w:t>
      </w:r>
      <w:r w:rsidRPr="000F39F5">
        <w:rPr>
          <w:rFonts w:ascii="Cambria" w:hAnsi="Cambria" w:cs="Calibri"/>
          <w:i/>
          <w:color w:val="00B050"/>
        </w:rPr>
        <w:t>(plazo a criterio del organismo contratante)</w:t>
      </w:r>
      <w:r w:rsidRPr="000F39F5">
        <w:rPr>
          <w:rFonts w:ascii="Cambria" w:hAnsi="Cambria" w:cs="Calibri"/>
          <w:color w:val="000000"/>
        </w:rPr>
        <w:t xml:space="preserve"> contados retroactivamente a partir de la fecha de presentación de la oferta. </w:t>
      </w:r>
    </w:p>
    <w:p w14:paraId="0000001E" w14:textId="77777777" w:rsidR="000F731D" w:rsidRPr="000F39F5" w:rsidRDefault="00925C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hAnsi="Cambria" w:cs="Calibri"/>
          <w:color w:val="000000"/>
        </w:rPr>
      </w:pPr>
      <w:r w:rsidRPr="000F39F5">
        <w:rPr>
          <w:rFonts w:ascii="Cambria" w:hAnsi="Cambria" w:cs="Calibri"/>
          <w:color w:val="000000"/>
        </w:rPr>
        <w:t xml:space="preserve">Poder general o especial que otorgue las facultades suficientes para obligar al sujeto oferente (con declaración jurada del mandatario que dicho poder se encuentra vigente a la fecha). </w:t>
      </w:r>
    </w:p>
    <w:p w14:paraId="0000001F" w14:textId="77777777" w:rsidR="000F731D" w:rsidRDefault="000F731D">
      <w:pPr>
        <w:tabs>
          <w:tab w:val="left" w:pos="567"/>
        </w:tabs>
        <w:spacing w:before="240" w:after="0"/>
        <w:jc w:val="both"/>
        <w:rPr>
          <w:rFonts w:cs="Calibri"/>
        </w:rPr>
      </w:pPr>
    </w:p>
    <w:p w14:paraId="00000020" w14:textId="77777777" w:rsidR="000F731D" w:rsidRDefault="000F731D">
      <w:bookmarkStart w:id="1" w:name="_heading=h.gjdgxs" w:colFirst="0" w:colLast="0"/>
      <w:bookmarkEnd w:id="1"/>
    </w:p>
    <w:sectPr w:rsidR="000F731D">
      <w:head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005FA" w14:textId="77777777" w:rsidR="00925C3A" w:rsidRDefault="00925C3A">
      <w:pPr>
        <w:spacing w:after="0" w:line="240" w:lineRule="auto"/>
      </w:pPr>
      <w:r>
        <w:separator/>
      </w:r>
    </w:p>
  </w:endnote>
  <w:endnote w:type="continuationSeparator" w:id="0">
    <w:p w14:paraId="02054428" w14:textId="77777777" w:rsidR="00925C3A" w:rsidRDefault="0092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5" w14:textId="77777777" w:rsidR="000F731D" w:rsidRDefault="000F73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9C08B" w14:textId="77777777" w:rsidR="00925C3A" w:rsidRDefault="00925C3A">
      <w:pPr>
        <w:spacing w:after="0" w:line="240" w:lineRule="auto"/>
      </w:pPr>
      <w:r>
        <w:separator/>
      </w:r>
    </w:p>
  </w:footnote>
  <w:footnote w:type="continuationSeparator" w:id="0">
    <w:p w14:paraId="6FF98BEE" w14:textId="77777777" w:rsidR="00925C3A" w:rsidRDefault="00925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1" w14:textId="77777777" w:rsidR="000F731D" w:rsidRDefault="000F73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2" w14:textId="77777777" w:rsidR="000F731D" w:rsidRDefault="00925C3A">
    <w:pPr>
      <w:tabs>
        <w:tab w:val="left" w:pos="5103"/>
      </w:tabs>
      <w:spacing w:after="0" w:line="240" w:lineRule="auto"/>
      <w:rPr>
        <w:b/>
        <w:color w:val="5B9BD5"/>
      </w:rPr>
    </w:pPr>
    <w:r>
      <w:rPr>
        <w:b/>
        <w:color w:val="5B9BD5"/>
      </w:rPr>
      <w:tab/>
      <w:t>Cotización N°: ………………………………</w:t>
    </w:r>
  </w:p>
  <w:p w14:paraId="00000023" w14:textId="77777777" w:rsidR="000F731D" w:rsidRDefault="00925C3A">
    <w:pPr>
      <w:tabs>
        <w:tab w:val="left" w:pos="5103"/>
      </w:tabs>
      <w:spacing w:after="0" w:line="240" w:lineRule="auto"/>
      <w:rPr>
        <w:b/>
        <w:color w:val="5B9BD5"/>
      </w:rPr>
    </w:pPr>
    <w:r>
      <w:rPr>
        <w:b/>
        <w:color w:val="5B9BD5"/>
      </w:rPr>
      <w:tab/>
      <w:t>Expediente N°: …………………………….</w:t>
    </w:r>
  </w:p>
  <w:p w14:paraId="00000024" w14:textId="77777777" w:rsidR="000F731D" w:rsidRDefault="000F73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25907"/>
    <w:multiLevelType w:val="multilevel"/>
    <w:tmpl w:val="5EE61322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1D"/>
    <w:rsid w:val="00061E5D"/>
    <w:rsid w:val="000F39F5"/>
    <w:rsid w:val="000F731D"/>
    <w:rsid w:val="00497A9F"/>
    <w:rsid w:val="00524890"/>
    <w:rsid w:val="005D3B67"/>
    <w:rsid w:val="00925C3A"/>
    <w:rsid w:val="00A53C6D"/>
    <w:rsid w:val="00B528B3"/>
    <w:rsid w:val="00B52D25"/>
    <w:rsid w:val="00C46BB0"/>
    <w:rsid w:val="00C758B9"/>
    <w:rsid w:val="00DD282B"/>
    <w:rsid w:val="00E9163C"/>
    <w:rsid w:val="00EB504F"/>
    <w:rsid w:val="00F9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23DE"/>
  <w15:docId w15:val="{E923FB57-66DB-44C2-8A3B-6269C75E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C55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comentario">
    <w:name w:val="annotation text"/>
    <w:basedOn w:val="Normal"/>
    <w:link w:val="TextocomentarioCar"/>
    <w:uiPriority w:val="99"/>
    <w:unhideWhenUsed/>
    <w:rsid w:val="00E12C55"/>
    <w:pPr>
      <w:spacing w:after="120" w:line="240" w:lineRule="auto"/>
      <w:ind w:left="284" w:hanging="284"/>
    </w:pPr>
    <w:rPr>
      <w:rFonts w:ascii="Georgia" w:hAnsi="Georgia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12C55"/>
    <w:rPr>
      <w:rFonts w:ascii="Georgia" w:eastAsia="Calibri" w:hAnsi="Georgia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E12C55"/>
    <w:pPr>
      <w:spacing w:after="120"/>
      <w:ind w:left="720" w:hanging="284"/>
      <w:contextualSpacing/>
    </w:pPr>
    <w:rPr>
      <w:rFonts w:ascii="Georgia" w:hAnsi="Georgia"/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E12C55"/>
    <w:rPr>
      <w:rFonts w:ascii="Times New Roman" w:hAnsi="Times New Roman" w:cs="Times New Roman" w:hint="default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C55"/>
    <w:rPr>
      <w:rFonts w:ascii="Segoe UI" w:eastAsia="Calibr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172D"/>
    <w:pPr>
      <w:spacing w:after="200"/>
      <w:ind w:left="0" w:firstLine="0"/>
    </w:pPr>
    <w:rPr>
      <w:rFonts w:ascii="Calibri" w:hAnsi="Calibr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172D"/>
    <w:rPr>
      <w:rFonts w:ascii="Calibri" w:eastAsia="Calibri" w:hAnsi="Calibri" w:cs="Times New Roman"/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U79GNfg2ZGuF8vv6vYCAafTswA==">AMUW2mW9HRYyZAQs0dJuhxj1tlNIjimW2WkSN5ypySGyPPYvPuL8TP6TEUfoZrrwnv9u3XhNpP3IIbiKsC4eDQ26HJA1lix65nAOIsq875jp151BlpyMAt0OxIHy/BeXsOja1f8VLU8hk7bhdzYiPEnWsRGXgHlBQFYae0cj8biOaCKy3oQPGCdVESnOkO/G2ue45nPgSdDxbJMUmzKyTgfSW5oTawy7im6EJ7EIetkscTBHtDoJCtgWRS4jMiDU4dRGWqZsX33A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</dc:creator>
  <cp:lastModifiedBy>Vanina Lopez</cp:lastModifiedBy>
  <cp:revision>5</cp:revision>
  <dcterms:created xsi:type="dcterms:W3CDTF">2024-06-25T11:16:00Z</dcterms:created>
  <dcterms:modified xsi:type="dcterms:W3CDTF">2024-06-27T18:46:00Z</dcterms:modified>
</cp:coreProperties>
</file>