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4B0" w:rsidRDefault="00C374B0">
      <w:pPr>
        <w:spacing w:before="37" w:line="256" w:lineRule="auto"/>
        <w:ind w:left="2641" w:right="470" w:hanging="1439"/>
      </w:pPr>
    </w:p>
    <w:p w:rsidR="00D42153" w:rsidRPr="00C374B0" w:rsidRDefault="006F2B19">
      <w:pPr>
        <w:spacing w:before="37" w:line="256" w:lineRule="auto"/>
        <w:ind w:left="2641" w:right="470" w:hanging="1439"/>
        <w:rPr>
          <w:b/>
        </w:rPr>
      </w:pPr>
      <w:r w:rsidRPr="00C374B0">
        <w:rPr>
          <w:b/>
        </w:rPr>
        <w:t>“</w:t>
      </w:r>
      <w:r w:rsidRPr="00C374B0">
        <w:rPr>
          <w:b/>
          <w:i/>
        </w:rPr>
        <w:t xml:space="preserve">Cómo solicitar acceso al Portal de Subastas Judiciales y a la sección Ventas </w:t>
      </w:r>
      <w:proofErr w:type="gramStart"/>
      <w:r w:rsidRPr="00C374B0">
        <w:rPr>
          <w:b/>
          <w:i/>
        </w:rPr>
        <w:t>y</w:t>
      </w:r>
      <w:r w:rsidR="00646B4B">
        <w:rPr>
          <w:b/>
          <w:i/>
        </w:rPr>
        <w:t xml:space="preserve"> </w:t>
      </w:r>
      <w:bookmarkStart w:id="0" w:name="_GoBack"/>
      <w:bookmarkEnd w:id="0"/>
      <w:r w:rsidRPr="00C374B0">
        <w:rPr>
          <w:b/>
          <w:i/>
          <w:spacing w:val="-47"/>
        </w:rPr>
        <w:t xml:space="preserve"> </w:t>
      </w:r>
      <w:r w:rsidRPr="00C374B0">
        <w:rPr>
          <w:b/>
          <w:i/>
        </w:rPr>
        <w:t>Concesiones</w:t>
      </w:r>
      <w:proofErr w:type="gramEnd"/>
      <w:r w:rsidRPr="00C374B0">
        <w:rPr>
          <w:b/>
          <w:i/>
        </w:rPr>
        <w:t xml:space="preserve"> del</w:t>
      </w:r>
      <w:r w:rsidRPr="00C374B0">
        <w:rPr>
          <w:b/>
          <w:i/>
          <w:spacing w:val="-2"/>
        </w:rPr>
        <w:t xml:space="preserve"> </w:t>
      </w:r>
      <w:r w:rsidRPr="00C374B0">
        <w:rPr>
          <w:b/>
          <w:i/>
        </w:rPr>
        <w:t>Portal de</w:t>
      </w:r>
      <w:r w:rsidRPr="00C374B0">
        <w:rPr>
          <w:b/>
          <w:i/>
          <w:spacing w:val="-1"/>
        </w:rPr>
        <w:t xml:space="preserve"> </w:t>
      </w:r>
      <w:proofErr w:type="spellStart"/>
      <w:r w:rsidRPr="00C374B0">
        <w:rPr>
          <w:b/>
          <w:i/>
        </w:rPr>
        <w:t>ComprasPúblicas</w:t>
      </w:r>
      <w:proofErr w:type="spellEnd"/>
      <w:r w:rsidRPr="00C374B0">
        <w:rPr>
          <w:b/>
        </w:rPr>
        <w:t>”.</w:t>
      </w:r>
    </w:p>
    <w:p w:rsidR="00D42153" w:rsidRDefault="006F2B19">
      <w:pPr>
        <w:pStyle w:val="Textoindependiente"/>
        <w:spacing w:before="165"/>
        <w:ind w:left="2552" w:right="2549" w:firstLine="0"/>
        <w:jc w:val="center"/>
      </w:pPr>
      <w:r>
        <w:t>(orientado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administrativos)</w:t>
      </w:r>
    </w:p>
    <w:p w:rsidR="00D42153" w:rsidRDefault="006F2B19">
      <w:pPr>
        <w:pStyle w:val="Prrafodelista"/>
        <w:numPr>
          <w:ilvl w:val="0"/>
          <w:numId w:val="1"/>
        </w:numPr>
        <w:tabs>
          <w:tab w:val="left" w:pos="742"/>
        </w:tabs>
        <w:spacing w:before="182"/>
        <w:ind w:hanging="361"/>
      </w:pPr>
      <w:proofErr w:type="spellStart"/>
      <w:r>
        <w:t>Enviá</w:t>
      </w:r>
      <w:proofErr w:type="spellEnd"/>
      <w:r>
        <w:rPr>
          <w:spacing w:val="-4"/>
        </w:rPr>
        <w:t xml:space="preserve"> </w:t>
      </w:r>
      <w:r>
        <w:t>correo</w:t>
      </w:r>
      <w:r>
        <w:rPr>
          <w:spacing w:val="-4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a</w:t>
      </w:r>
      <w:r>
        <w:rPr>
          <w:color w:val="0462C1"/>
          <w:spacing w:val="-6"/>
        </w:rPr>
        <w:t xml:space="preserve"> </w:t>
      </w:r>
      <w:hyperlink r:id="rId7">
        <w:r>
          <w:rPr>
            <w:color w:val="0462C1"/>
            <w:u w:val="single" w:color="0462C1"/>
          </w:rPr>
          <w:t>suaf.compraspúblicas@cba.gov.ar</w:t>
        </w:r>
      </w:hyperlink>
    </w:p>
    <w:p w:rsidR="00D42153" w:rsidRDefault="00D42153">
      <w:pPr>
        <w:pStyle w:val="Textoindependiente"/>
        <w:ind w:left="0" w:firstLine="0"/>
        <w:rPr>
          <w:sz w:val="21"/>
        </w:rPr>
      </w:pPr>
    </w:p>
    <w:p w:rsidR="00D42153" w:rsidRDefault="006F2B19">
      <w:pPr>
        <w:pStyle w:val="Prrafodelista"/>
        <w:numPr>
          <w:ilvl w:val="0"/>
          <w:numId w:val="1"/>
        </w:numPr>
        <w:tabs>
          <w:tab w:val="left" w:pos="742"/>
        </w:tabs>
        <w:spacing w:before="56"/>
        <w:ind w:hanging="361"/>
      </w:pP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cuerpo de</w:t>
      </w:r>
      <w:r>
        <w:rPr>
          <w:spacing w:val="-4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correo,</w:t>
      </w:r>
      <w:r>
        <w:rPr>
          <w:spacing w:val="-1"/>
        </w:rPr>
        <w:t xml:space="preserve"> </w:t>
      </w:r>
      <w:proofErr w:type="spellStart"/>
      <w:r>
        <w:t>informá</w:t>
      </w:r>
      <w:proofErr w:type="spellEnd"/>
      <w:r>
        <w:t>:</w:t>
      </w:r>
    </w:p>
    <w:p w:rsidR="00D42153" w:rsidRDefault="006F2B19">
      <w:pPr>
        <w:pStyle w:val="Prrafodelista"/>
        <w:numPr>
          <w:ilvl w:val="1"/>
          <w:numId w:val="1"/>
        </w:numPr>
        <w:tabs>
          <w:tab w:val="left" w:pos="1462"/>
        </w:tabs>
        <w:spacing w:line="259" w:lineRule="auto"/>
        <w:ind w:right="468"/>
      </w:pPr>
      <w:r>
        <w:t>Nombre de la repartición u organismo que se registrará como usuario (Ej.:</w:t>
      </w:r>
      <w:r>
        <w:rPr>
          <w:spacing w:val="-47"/>
        </w:rPr>
        <w:t xml:space="preserve"> </w:t>
      </w:r>
      <w:r>
        <w:t>“Ministerio de Finanzas”).</w:t>
      </w:r>
    </w:p>
    <w:p w:rsidR="00D42153" w:rsidRDefault="006F2B19">
      <w:pPr>
        <w:pStyle w:val="Prrafodelista"/>
        <w:numPr>
          <w:ilvl w:val="1"/>
          <w:numId w:val="1"/>
        </w:numPr>
        <w:tabs>
          <w:tab w:val="left" w:pos="1462"/>
        </w:tabs>
        <w:spacing w:before="0"/>
        <w:ind w:hanging="361"/>
      </w:pPr>
      <w:r>
        <w:t>Datos del</w:t>
      </w:r>
      <w:r>
        <w:rPr>
          <w:spacing w:val="-4"/>
        </w:rPr>
        <w:t xml:space="preserve"> </w:t>
      </w:r>
      <w:r>
        <w:t>referente</w:t>
      </w:r>
      <w:r>
        <w:rPr>
          <w:spacing w:val="-2"/>
        </w:rPr>
        <w:t xml:space="preserve"> </w:t>
      </w:r>
      <w:r>
        <w:t>que estará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cargo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cuenta:</w:t>
      </w:r>
    </w:p>
    <w:p w:rsidR="00D42153" w:rsidRDefault="006F2B19">
      <w:pPr>
        <w:pStyle w:val="Prrafodelista"/>
        <w:numPr>
          <w:ilvl w:val="2"/>
          <w:numId w:val="1"/>
        </w:numPr>
        <w:tabs>
          <w:tab w:val="left" w:pos="2183"/>
        </w:tabs>
        <w:spacing w:before="22"/>
      </w:pPr>
      <w:r>
        <w:t>Nombre y</w:t>
      </w:r>
      <w:r>
        <w:rPr>
          <w:spacing w:val="-2"/>
        </w:rPr>
        <w:t xml:space="preserve"> </w:t>
      </w:r>
      <w:r>
        <w:t>Apellido.</w:t>
      </w:r>
    </w:p>
    <w:p w:rsidR="00D42153" w:rsidRDefault="006F2B19">
      <w:pPr>
        <w:pStyle w:val="Prrafodelista"/>
        <w:numPr>
          <w:ilvl w:val="2"/>
          <w:numId w:val="1"/>
        </w:numPr>
        <w:tabs>
          <w:tab w:val="left" w:pos="2183"/>
        </w:tabs>
      </w:pPr>
      <w:r>
        <w:t>CUIL.</w:t>
      </w:r>
    </w:p>
    <w:p w:rsidR="00D42153" w:rsidRDefault="006F2B19">
      <w:pPr>
        <w:pStyle w:val="Prrafodelista"/>
        <w:numPr>
          <w:ilvl w:val="2"/>
          <w:numId w:val="1"/>
        </w:numPr>
        <w:tabs>
          <w:tab w:val="left" w:pos="2183"/>
        </w:tabs>
        <w:spacing w:before="22"/>
      </w:pPr>
      <w:r>
        <w:t>Correo</w:t>
      </w:r>
      <w:r>
        <w:rPr>
          <w:spacing w:val="-3"/>
        </w:rPr>
        <w:t xml:space="preserve"> </w:t>
      </w:r>
      <w:r>
        <w:t>electrónico.</w:t>
      </w:r>
    </w:p>
    <w:p w:rsidR="00D42153" w:rsidRDefault="006F2B19">
      <w:pPr>
        <w:pStyle w:val="Prrafodelista"/>
        <w:numPr>
          <w:ilvl w:val="2"/>
          <w:numId w:val="1"/>
        </w:numPr>
        <w:tabs>
          <w:tab w:val="left" w:pos="2183"/>
        </w:tabs>
        <w:spacing w:before="21"/>
      </w:pPr>
      <w:r>
        <w:t>Teléfono.</w:t>
      </w:r>
    </w:p>
    <w:p w:rsidR="00D42153" w:rsidRDefault="00D42153">
      <w:pPr>
        <w:pStyle w:val="Textoindependiente"/>
        <w:spacing w:before="6"/>
        <w:ind w:left="0" w:firstLine="0"/>
        <w:rPr>
          <w:sz w:val="25"/>
        </w:rPr>
      </w:pPr>
    </w:p>
    <w:p w:rsidR="00C374B0" w:rsidRDefault="00C374B0">
      <w:pPr>
        <w:pStyle w:val="Prrafodelista"/>
        <w:numPr>
          <w:ilvl w:val="0"/>
          <w:numId w:val="1"/>
        </w:numPr>
        <w:tabs>
          <w:tab w:val="left" w:pos="742"/>
        </w:tabs>
        <w:spacing w:before="1" w:line="259" w:lineRule="auto"/>
        <w:ind w:left="741" w:right="326"/>
        <w:jc w:val="both"/>
      </w:pPr>
      <w:r w:rsidRPr="008977EF">
        <w:rPr>
          <w:noProof/>
          <w:lang w:val="es-AR" w:eastAsia="es-AR"/>
        </w:rPr>
        <w:drawing>
          <wp:anchor distT="0" distB="0" distL="114300" distR="114300" simplePos="0" relativeHeight="251635712" behindDoc="0" locked="0" layoutInCell="1" allowOverlap="1" wp14:anchorId="3BFB4979" wp14:editId="323E740F">
            <wp:simplePos x="0" y="0"/>
            <wp:positionH relativeFrom="margin">
              <wp:posOffset>885825</wp:posOffset>
            </wp:positionH>
            <wp:positionV relativeFrom="paragraph">
              <wp:posOffset>6121400</wp:posOffset>
            </wp:positionV>
            <wp:extent cx="3657600" cy="482600"/>
            <wp:effectExtent l="0" t="0" r="0" b="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B19">
        <w:t xml:space="preserve">Una vez que recibas la información de usuario y contraseña, </w:t>
      </w:r>
      <w:proofErr w:type="spellStart"/>
      <w:r w:rsidR="006F2B19">
        <w:t>checkeá</w:t>
      </w:r>
      <w:proofErr w:type="spellEnd"/>
      <w:r w:rsidR="006F2B19">
        <w:t xml:space="preserve"> que tu ingreso</w:t>
      </w:r>
      <w:r w:rsidR="006F2B19">
        <w:rPr>
          <w:spacing w:val="-47"/>
        </w:rPr>
        <w:t xml:space="preserve"> </w:t>
      </w:r>
      <w:r w:rsidR="006F2B19">
        <w:t xml:space="preserve">sea exitoso. Ante cualquier inconveniente, </w:t>
      </w:r>
      <w:proofErr w:type="spellStart"/>
      <w:r w:rsidR="006F2B19">
        <w:t>volvé</w:t>
      </w:r>
      <w:proofErr w:type="spellEnd"/>
      <w:r w:rsidR="006F2B19">
        <w:t xml:space="preserve"> a contactarte al correo electrónico</w:t>
      </w:r>
      <w:r w:rsidR="006F2B19">
        <w:rPr>
          <w:spacing w:val="-47"/>
        </w:rPr>
        <w:t xml:space="preserve"> </w:t>
      </w:r>
      <w:r w:rsidR="006F2B19">
        <w:t>informado</w:t>
      </w:r>
      <w:r w:rsidR="006F2B19">
        <w:rPr>
          <w:spacing w:val="-2"/>
        </w:rPr>
        <w:t xml:space="preserve"> </w:t>
      </w:r>
      <w:r w:rsidR="006F2B19">
        <w:t>en punto</w:t>
      </w:r>
      <w:r w:rsidR="006F2B19">
        <w:rPr>
          <w:spacing w:val="-1"/>
        </w:rPr>
        <w:t xml:space="preserve"> </w:t>
      </w:r>
      <w:r w:rsidR="006F2B19">
        <w:t>1.</w:t>
      </w:r>
      <w:r w:rsidRPr="00C374B0">
        <w:rPr>
          <w:noProof/>
          <w:lang w:eastAsia="es-AR"/>
        </w:rPr>
        <w:t xml:space="preserve"> </w:t>
      </w:r>
    </w:p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Pr="00C374B0" w:rsidRDefault="00C374B0" w:rsidP="00C374B0"/>
    <w:p w:rsidR="00C374B0" w:rsidRDefault="00C374B0" w:rsidP="00C374B0"/>
    <w:p w:rsidR="00D42153" w:rsidRPr="00C374B0" w:rsidRDefault="00C374B0" w:rsidP="00C374B0">
      <w:pPr>
        <w:tabs>
          <w:tab w:val="left" w:pos="5940"/>
        </w:tabs>
      </w:pPr>
      <w:r>
        <w:tab/>
      </w:r>
    </w:p>
    <w:sectPr w:rsidR="00D42153" w:rsidRPr="00C374B0">
      <w:headerReference w:type="default" r:id="rId9"/>
      <w:type w:val="continuous"/>
      <w:pgSz w:w="11910" w:h="16840"/>
      <w:pgMar w:top="136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B19" w:rsidRDefault="006F2B19" w:rsidP="00C374B0">
      <w:r>
        <w:separator/>
      </w:r>
    </w:p>
  </w:endnote>
  <w:endnote w:type="continuationSeparator" w:id="0">
    <w:p w:rsidR="006F2B19" w:rsidRDefault="006F2B19" w:rsidP="00C37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B19" w:rsidRDefault="006F2B19" w:rsidP="00C374B0">
      <w:r>
        <w:separator/>
      </w:r>
    </w:p>
  </w:footnote>
  <w:footnote w:type="continuationSeparator" w:id="0">
    <w:p w:rsidR="006F2B19" w:rsidRDefault="006F2B19" w:rsidP="00C37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4B0" w:rsidRDefault="00C374B0">
    <w:pPr>
      <w:pStyle w:val="Encabezado"/>
    </w:pPr>
    <w:r w:rsidRPr="00C374B0">
      <w:rPr>
        <w:noProof/>
        <w:lang w:val="es-AR" w:eastAsia="es-AR"/>
      </w:rPr>
      <w:drawing>
        <wp:anchor distT="0" distB="0" distL="114300" distR="114300" simplePos="0" relativeHeight="251676672" behindDoc="1" locked="0" layoutInCell="1" allowOverlap="1" wp14:anchorId="18C128A9" wp14:editId="45418C06">
          <wp:simplePos x="0" y="0"/>
          <wp:positionH relativeFrom="margin">
            <wp:posOffset>4438015</wp:posOffset>
          </wp:positionH>
          <wp:positionV relativeFrom="paragraph">
            <wp:posOffset>-127000</wp:posOffset>
          </wp:positionV>
          <wp:extent cx="1108710" cy="42291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nzas 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710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4B0">
      <w:rPr>
        <w:noProof/>
        <w:lang w:val="es-AR" w:eastAsia="es-AR"/>
      </w:rPr>
      <w:drawing>
        <wp:anchor distT="0" distB="0" distL="114300" distR="114300" simplePos="0" relativeHeight="251633664" behindDoc="0" locked="0" layoutInCell="1" allowOverlap="1" wp14:anchorId="70DEDFEE" wp14:editId="3141A892">
          <wp:simplePos x="0" y="0"/>
          <wp:positionH relativeFrom="margin">
            <wp:posOffset>3152775</wp:posOffset>
          </wp:positionH>
          <wp:positionV relativeFrom="paragraph">
            <wp:posOffset>-209550</wp:posOffset>
          </wp:positionV>
          <wp:extent cx="1254125" cy="502285"/>
          <wp:effectExtent l="0" t="0" r="3175" b="0"/>
          <wp:wrapNone/>
          <wp:docPr id="218" name="Imagen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628"/>
                  <a:stretch/>
                </pic:blipFill>
                <pic:spPr bwMode="auto">
                  <a:xfrm>
                    <a:off x="0" y="0"/>
                    <a:ext cx="1254125" cy="502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4B0">
      <w:rPr>
        <w:noProof/>
        <w:lang w:val="es-AR" w:eastAsia="es-AR"/>
      </w:rPr>
      <w:drawing>
        <wp:anchor distT="0" distB="0" distL="114300" distR="114300" simplePos="0" relativeHeight="251716608" behindDoc="0" locked="0" layoutInCell="1" allowOverlap="1" wp14:anchorId="31B5A51F" wp14:editId="208C5654">
          <wp:simplePos x="0" y="0"/>
          <wp:positionH relativeFrom="column">
            <wp:posOffset>-123825</wp:posOffset>
          </wp:positionH>
          <wp:positionV relativeFrom="paragraph">
            <wp:posOffset>-144780</wp:posOffset>
          </wp:positionV>
          <wp:extent cx="523875" cy="478155"/>
          <wp:effectExtent l="0" t="0" r="0" b="0"/>
          <wp:wrapNone/>
          <wp:docPr id="1" name="Imagen 1">
            <a:extLst xmlns:a="http://schemas.openxmlformats.org/drawingml/2006/main">
              <a:ext uri="{FF2B5EF4-FFF2-40B4-BE49-F238E27FC236}">
                <a16:creationId xmlns:a16="http://schemas.microsoft.com/office/drawing/2014/main" id="{C3F4CE9A-8BC6-4E68-9502-FC38169052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C3F4CE9A-8BC6-4E68-9502-FC38169052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40" r="22980" b="28279"/>
                  <a:stretch/>
                </pic:blipFill>
                <pic:spPr>
                  <a:xfrm>
                    <a:off x="0" y="0"/>
                    <a:ext cx="523875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Cs w:val="24"/>
        <w:lang w:val="es-AR" w:eastAsia="es-AR"/>
      </w:rPr>
      <w:drawing>
        <wp:anchor distT="0" distB="0" distL="114300" distR="114300" simplePos="0" relativeHeight="251720704" behindDoc="0" locked="0" layoutInCell="1" allowOverlap="1" wp14:anchorId="3505185B" wp14:editId="1F84216B">
          <wp:simplePos x="0" y="0"/>
          <wp:positionH relativeFrom="column">
            <wp:posOffset>-180975</wp:posOffset>
          </wp:positionH>
          <wp:positionV relativeFrom="paragraph">
            <wp:posOffset>352425</wp:posOffset>
          </wp:positionV>
          <wp:extent cx="5788324" cy="46229"/>
          <wp:effectExtent l="0" t="0" r="0" b="0"/>
          <wp:wrapNone/>
          <wp:docPr id="220" name="Imagen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819" b="40909"/>
                  <a:stretch/>
                </pic:blipFill>
                <pic:spPr bwMode="auto">
                  <a:xfrm>
                    <a:off x="0" y="0"/>
                    <a:ext cx="5788324" cy="462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FF0522"/>
    <w:multiLevelType w:val="hybridMultilevel"/>
    <w:tmpl w:val="5096DC66"/>
    <w:lvl w:ilvl="0" w:tplc="E17875A2">
      <w:start w:val="1"/>
      <w:numFmt w:val="decimal"/>
      <w:lvlText w:val="%1-"/>
      <w:lvlJc w:val="left"/>
      <w:pPr>
        <w:ind w:left="74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F82E0D4">
      <w:start w:val="1"/>
      <w:numFmt w:val="lowerLetter"/>
      <w:lvlText w:val="%2."/>
      <w:lvlJc w:val="left"/>
      <w:pPr>
        <w:ind w:left="146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 w:tplc="E65E2000">
      <w:numFmt w:val="bullet"/>
      <w:lvlText w:val=""/>
      <w:lvlJc w:val="left"/>
      <w:pPr>
        <w:ind w:left="2182" w:hanging="18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 w:tplc="F50EAE96">
      <w:numFmt w:val="bullet"/>
      <w:lvlText w:val="•"/>
      <w:lvlJc w:val="left"/>
      <w:pPr>
        <w:ind w:left="2975" w:hanging="181"/>
      </w:pPr>
      <w:rPr>
        <w:rFonts w:hint="default"/>
        <w:lang w:val="es-ES" w:eastAsia="en-US" w:bidi="ar-SA"/>
      </w:rPr>
    </w:lvl>
    <w:lvl w:ilvl="4" w:tplc="610448A0">
      <w:numFmt w:val="bullet"/>
      <w:lvlText w:val="•"/>
      <w:lvlJc w:val="left"/>
      <w:pPr>
        <w:ind w:left="3771" w:hanging="181"/>
      </w:pPr>
      <w:rPr>
        <w:rFonts w:hint="default"/>
        <w:lang w:val="es-ES" w:eastAsia="en-US" w:bidi="ar-SA"/>
      </w:rPr>
    </w:lvl>
    <w:lvl w:ilvl="5" w:tplc="9E68A380">
      <w:numFmt w:val="bullet"/>
      <w:lvlText w:val="•"/>
      <w:lvlJc w:val="left"/>
      <w:pPr>
        <w:ind w:left="4567" w:hanging="181"/>
      </w:pPr>
      <w:rPr>
        <w:rFonts w:hint="default"/>
        <w:lang w:val="es-ES" w:eastAsia="en-US" w:bidi="ar-SA"/>
      </w:rPr>
    </w:lvl>
    <w:lvl w:ilvl="6" w:tplc="F6F6FA3A">
      <w:numFmt w:val="bullet"/>
      <w:lvlText w:val="•"/>
      <w:lvlJc w:val="left"/>
      <w:pPr>
        <w:ind w:left="5363" w:hanging="181"/>
      </w:pPr>
      <w:rPr>
        <w:rFonts w:hint="default"/>
        <w:lang w:val="es-ES" w:eastAsia="en-US" w:bidi="ar-SA"/>
      </w:rPr>
    </w:lvl>
    <w:lvl w:ilvl="7" w:tplc="18D89C36">
      <w:numFmt w:val="bullet"/>
      <w:lvlText w:val="•"/>
      <w:lvlJc w:val="left"/>
      <w:pPr>
        <w:ind w:left="6159" w:hanging="181"/>
      </w:pPr>
      <w:rPr>
        <w:rFonts w:hint="default"/>
        <w:lang w:val="es-ES" w:eastAsia="en-US" w:bidi="ar-SA"/>
      </w:rPr>
    </w:lvl>
    <w:lvl w:ilvl="8" w:tplc="5C220F0C">
      <w:numFmt w:val="bullet"/>
      <w:lvlText w:val="•"/>
      <w:lvlJc w:val="left"/>
      <w:pPr>
        <w:ind w:left="6954" w:hanging="18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153"/>
    <w:rsid w:val="00025A51"/>
    <w:rsid w:val="00646B4B"/>
    <w:rsid w:val="006F2B19"/>
    <w:rsid w:val="00C374B0"/>
    <w:rsid w:val="00D42153"/>
    <w:rsid w:val="00DE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5D2F71"/>
  <w15:docId w15:val="{F6EF6D0E-BFAF-4266-849A-4228B06A9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182" w:hanging="181"/>
    </w:pPr>
  </w:style>
  <w:style w:type="paragraph" w:styleId="Prrafodelista">
    <w:name w:val="List Paragraph"/>
    <w:basedOn w:val="Normal"/>
    <w:uiPriority w:val="1"/>
    <w:qFormat/>
    <w:pPr>
      <w:spacing w:before="20"/>
      <w:ind w:left="2182" w:hanging="18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374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4B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374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4B0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suaf.comprasp&#250;blicas@cba.gov.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Cordoba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Lo Valvo</dc:creator>
  <cp:lastModifiedBy>Pedro Tapia</cp:lastModifiedBy>
  <cp:revision>3</cp:revision>
  <cp:lastPrinted>2022-09-20T11:35:00Z</cp:lastPrinted>
  <dcterms:created xsi:type="dcterms:W3CDTF">2022-09-20T11:39:00Z</dcterms:created>
  <dcterms:modified xsi:type="dcterms:W3CDTF">2022-09-27T11:30:00Z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2022-09-20T00:00:00Z</vt:filetime>
  </property>
</Properties>
</file>